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B8" w:rsidRDefault="005F20B8" w:rsidP="00C25C45">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ПРЕСС-РЕЛИЗ</w:t>
      </w:r>
    </w:p>
    <w:p w:rsidR="00107904" w:rsidRPr="00107904" w:rsidRDefault="009602BC" w:rsidP="00107904">
      <w:pPr>
        <w:spacing w:after="0" w:line="240" w:lineRule="auto"/>
        <w:jc w:val="center"/>
        <w:rPr>
          <w:rFonts w:ascii="Times New Roman" w:eastAsia="Times New Roman" w:hAnsi="Times New Roman"/>
          <w:b/>
          <w:bCs/>
          <w:sz w:val="28"/>
          <w:szCs w:val="28"/>
          <w:lang w:val="ru-RU" w:eastAsia="ru-RU"/>
        </w:rPr>
      </w:pPr>
      <w:r w:rsidRPr="00EB5DFE">
        <w:rPr>
          <w:rFonts w:ascii="Times New Roman" w:eastAsia="Times New Roman" w:hAnsi="Times New Roman"/>
          <w:b/>
          <w:bCs/>
          <w:sz w:val="28"/>
          <w:szCs w:val="28"/>
          <w:lang w:val="ru-RU" w:eastAsia="ru-RU"/>
        </w:rPr>
        <w:t xml:space="preserve">к проекту приказа </w:t>
      </w:r>
      <w:r w:rsidR="008938F7" w:rsidRPr="008938F7">
        <w:rPr>
          <w:rFonts w:ascii="Times New Roman" w:eastAsia="Times New Roman" w:hAnsi="Times New Roman"/>
          <w:b/>
          <w:bCs/>
          <w:sz w:val="28"/>
          <w:szCs w:val="28"/>
          <w:lang w:val="ru-RU" w:eastAsia="ru-RU"/>
        </w:rPr>
        <w:t xml:space="preserve">Министра финансов Республики Казахстан </w:t>
      </w:r>
      <w:r w:rsidR="005F20B8">
        <w:rPr>
          <w:rFonts w:ascii="Times New Roman" w:eastAsia="Times New Roman" w:hAnsi="Times New Roman"/>
          <w:b/>
          <w:bCs/>
          <w:sz w:val="28"/>
          <w:szCs w:val="28"/>
          <w:lang w:val="ru-RU" w:eastAsia="ru-RU"/>
        </w:rPr>
        <w:br/>
      </w:r>
      <w:r w:rsidR="008938F7" w:rsidRPr="008938F7">
        <w:rPr>
          <w:rFonts w:ascii="Times New Roman" w:eastAsia="Times New Roman" w:hAnsi="Times New Roman"/>
          <w:b/>
          <w:bCs/>
          <w:sz w:val="28"/>
          <w:szCs w:val="28"/>
          <w:lang w:val="ru-RU" w:eastAsia="ru-RU"/>
        </w:rPr>
        <w:t>«</w:t>
      </w:r>
      <w:r w:rsidR="00107904" w:rsidRPr="00107904">
        <w:rPr>
          <w:rFonts w:ascii="Times New Roman" w:eastAsia="Times New Roman" w:hAnsi="Times New Roman"/>
          <w:b/>
          <w:bCs/>
          <w:sz w:val="28"/>
          <w:szCs w:val="28"/>
          <w:lang w:val="ru-RU" w:eastAsia="ru-RU"/>
        </w:rPr>
        <w:t xml:space="preserve">Об утверждении Критериев отнесения товаров, в том числе подакцизных, к импортируемым физическими лицами в целях предпринимательской деятельности на территорию Республики Казахстан с территории государств-членов Евразийского экономического союза, </w:t>
      </w:r>
    </w:p>
    <w:p w:rsidR="009602BC" w:rsidRPr="00107904" w:rsidRDefault="00107904" w:rsidP="00107904">
      <w:pPr>
        <w:spacing w:after="0" w:line="240" w:lineRule="auto"/>
        <w:jc w:val="center"/>
        <w:rPr>
          <w:rFonts w:ascii="Times New Roman" w:eastAsia="Times New Roman" w:hAnsi="Times New Roman"/>
          <w:bCs/>
          <w:sz w:val="28"/>
          <w:szCs w:val="28"/>
          <w:lang w:val="ru-RU" w:eastAsia="ru-RU"/>
        </w:rPr>
      </w:pPr>
      <w:r w:rsidRPr="00107904">
        <w:rPr>
          <w:rFonts w:ascii="Times New Roman" w:eastAsia="Times New Roman" w:hAnsi="Times New Roman"/>
          <w:b/>
          <w:bCs/>
          <w:sz w:val="28"/>
          <w:szCs w:val="28"/>
          <w:lang w:val="ru-RU" w:eastAsia="ru-RU"/>
        </w:rPr>
        <w:t>а также Правил корректировки размера облагаемого импорта товаров на территорию Республики Казахстан с территории государств-членов Евразийского экономического союза</w:t>
      </w:r>
      <w:r w:rsidR="00DA5A97" w:rsidRPr="00EB5DFE">
        <w:rPr>
          <w:rFonts w:ascii="Times New Roman" w:eastAsia="Times New Roman" w:hAnsi="Times New Roman"/>
          <w:b/>
          <w:bCs/>
          <w:sz w:val="28"/>
          <w:szCs w:val="28"/>
          <w:lang w:val="ru-RU" w:eastAsia="ru-RU"/>
        </w:rPr>
        <w:t>»</w:t>
      </w:r>
      <w:r w:rsidR="00971C4A" w:rsidRPr="00971C4A">
        <w:rPr>
          <w:rFonts w:ascii="Times New Roman" w:hAnsi="Times New Roman" w:cs="Times New Roman"/>
          <w:b/>
          <w:sz w:val="28"/>
          <w:szCs w:val="28"/>
          <w:lang w:val="ru-RU"/>
        </w:rPr>
        <w:t xml:space="preserve"> </w:t>
      </w:r>
      <w:r w:rsidR="005F20B8">
        <w:rPr>
          <w:rFonts w:ascii="Times New Roman" w:hAnsi="Times New Roman" w:cs="Times New Roman"/>
          <w:b/>
          <w:sz w:val="28"/>
          <w:szCs w:val="28"/>
          <w:lang w:val="ru-RU"/>
        </w:rPr>
        <w:br/>
      </w:r>
      <w:r w:rsidR="00971C4A" w:rsidRPr="00107904">
        <w:rPr>
          <w:rFonts w:ascii="Times New Roman" w:hAnsi="Times New Roman" w:cs="Times New Roman"/>
          <w:i/>
          <w:sz w:val="28"/>
          <w:szCs w:val="28"/>
          <w:lang w:val="ru-RU"/>
        </w:rPr>
        <w:t>(далее</w:t>
      </w:r>
      <w:r w:rsidR="005F20B8" w:rsidRPr="00107904">
        <w:rPr>
          <w:rFonts w:ascii="Times New Roman" w:hAnsi="Times New Roman" w:cs="Times New Roman"/>
          <w:i/>
          <w:sz w:val="28"/>
          <w:szCs w:val="28"/>
          <w:lang w:val="ru-RU"/>
        </w:rPr>
        <w:t xml:space="preserve"> </w:t>
      </w:r>
      <w:r w:rsidR="00CE38F0" w:rsidRPr="00107904">
        <w:rPr>
          <w:rFonts w:ascii="Times New Roman" w:hAnsi="Times New Roman" w:cs="Times New Roman"/>
          <w:i/>
          <w:sz w:val="28"/>
          <w:szCs w:val="28"/>
          <w:lang w:val="ru-RU"/>
        </w:rPr>
        <w:t>–</w:t>
      </w:r>
      <w:r w:rsidR="005F20B8" w:rsidRPr="00107904">
        <w:rPr>
          <w:rFonts w:ascii="Times New Roman" w:hAnsi="Times New Roman" w:cs="Times New Roman"/>
          <w:i/>
          <w:sz w:val="28"/>
          <w:szCs w:val="28"/>
          <w:lang w:val="ru-RU"/>
        </w:rPr>
        <w:t xml:space="preserve"> </w:t>
      </w:r>
      <w:r w:rsidR="00971C4A" w:rsidRPr="00107904">
        <w:rPr>
          <w:rFonts w:ascii="Times New Roman" w:hAnsi="Times New Roman" w:cs="Times New Roman"/>
          <w:i/>
          <w:sz w:val="28"/>
          <w:szCs w:val="28"/>
          <w:lang w:val="ru-RU"/>
        </w:rPr>
        <w:t>Проект)</w:t>
      </w:r>
    </w:p>
    <w:p w:rsidR="009F6795" w:rsidRDefault="009F6795" w:rsidP="00543A60">
      <w:pPr>
        <w:spacing w:after="0"/>
        <w:ind w:firstLine="720"/>
        <w:jc w:val="center"/>
        <w:rPr>
          <w:rFonts w:ascii="Times New Roman" w:hAnsi="Times New Roman" w:cs="Times New Roman"/>
          <w:sz w:val="28"/>
          <w:szCs w:val="28"/>
          <w:lang w:val="ru-RU"/>
        </w:rPr>
      </w:pPr>
    </w:p>
    <w:p w:rsidR="00107904" w:rsidRDefault="00107904" w:rsidP="008217E0">
      <w:pPr>
        <w:spacing w:after="0"/>
        <w:ind w:firstLine="720"/>
        <w:jc w:val="center"/>
        <w:rPr>
          <w:rFonts w:ascii="Times New Roman" w:hAnsi="Times New Roman" w:cs="Times New Roman"/>
          <w:sz w:val="28"/>
          <w:szCs w:val="28"/>
          <w:lang w:val="ru-RU"/>
        </w:rPr>
      </w:pPr>
    </w:p>
    <w:p w:rsidR="00067B9E" w:rsidRPr="00034E10" w:rsidRDefault="008217E0" w:rsidP="008217E0">
      <w:pPr>
        <w:spacing w:after="0" w:line="240" w:lineRule="auto"/>
        <w:ind w:firstLine="708"/>
        <w:jc w:val="both"/>
        <w:rPr>
          <w:rFonts w:ascii="Times New Roman" w:hAnsi="Times New Roman" w:cs="Times New Roman"/>
          <w:sz w:val="28"/>
          <w:szCs w:val="28"/>
          <w:lang w:val="kk-KZ"/>
        </w:rPr>
      </w:pPr>
      <w:r w:rsidRPr="008217E0">
        <w:rPr>
          <w:rFonts w:ascii="Times New Roman" w:hAnsi="Times New Roman" w:cs="Times New Roman"/>
          <w:sz w:val="28"/>
          <w:szCs w:val="28"/>
          <w:lang w:val="kk-KZ"/>
        </w:rPr>
        <w:t>Проект разработан в соответств</w:t>
      </w:r>
      <w:r>
        <w:rPr>
          <w:rFonts w:ascii="Times New Roman" w:hAnsi="Times New Roman" w:cs="Times New Roman"/>
          <w:sz w:val="28"/>
          <w:szCs w:val="28"/>
          <w:lang w:val="kk-KZ"/>
        </w:rPr>
        <w:t xml:space="preserve">ии с подпунктом 2) статьи 512, </w:t>
      </w:r>
      <w:r>
        <w:rPr>
          <w:rFonts w:ascii="Times New Roman" w:hAnsi="Times New Roman" w:cs="Times New Roman"/>
          <w:sz w:val="28"/>
          <w:szCs w:val="28"/>
          <w:lang w:val="kk-KZ"/>
        </w:rPr>
        <w:br/>
      </w:r>
      <w:r w:rsidRPr="008217E0">
        <w:rPr>
          <w:rFonts w:ascii="Times New Roman" w:hAnsi="Times New Roman" w:cs="Times New Roman"/>
          <w:sz w:val="28"/>
          <w:szCs w:val="28"/>
          <w:lang w:val="kk-KZ"/>
        </w:rPr>
        <w:t>подпунктом 1) пункта 2 статьи 535 и пунктом 7 статьи 518 Налогового кодекса Республики Казахстан.</w:t>
      </w:r>
    </w:p>
    <w:p w:rsidR="009C79AD" w:rsidRPr="00EF0C7A" w:rsidRDefault="00C21207" w:rsidP="008217E0">
      <w:pPr>
        <w:spacing w:after="0" w:line="240" w:lineRule="auto"/>
        <w:ind w:firstLine="708"/>
        <w:jc w:val="both"/>
        <w:rPr>
          <w:rStyle w:val="s0"/>
          <w:color w:val="auto"/>
          <w:sz w:val="28"/>
          <w:szCs w:val="28"/>
          <w:lang w:val="ru-RU"/>
        </w:rPr>
      </w:pPr>
      <w:r>
        <w:rPr>
          <w:rFonts w:ascii="Times New Roman" w:hAnsi="Times New Roman" w:cs="Times New Roman"/>
          <w:sz w:val="28"/>
          <w:szCs w:val="28"/>
          <w:lang w:val="ru-RU"/>
        </w:rPr>
        <w:t xml:space="preserve">Целью </w:t>
      </w:r>
      <w:r w:rsidR="00034E10" w:rsidRPr="00406389">
        <w:rPr>
          <w:rFonts w:ascii="Times New Roman" w:hAnsi="Times New Roman" w:cs="Times New Roman"/>
          <w:sz w:val="28"/>
          <w:szCs w:val="28"/>
          <w:lang w:val="kk-KZ"/>
        </w:rPr>
        <w:t xml:space="preserve">Проекта является </w:t>
      </w:r>
      <w:r w:rsidR="00C14A8E">
        <w:rPr>
          <w:rFonts w:ascii="Times New Roman" w:hAnsi="Times New Roman" w:cs="Times New Roman"/>
          <w:sz w:val="28"/>
          <w:szCs w:val="28"/>
          <w:lang w:val="ru-RU"/>
        </w:rPr>
        <w:t xml:space="preserve">введение прозрачных </w:t>
      </w:r>
      <w:r w:rsidR="00034E10" w:rsidRPr="00034E10">
        <w:rPr>
          <w:rFonts w:ascii="Times New Roman" w:hAnsi="Times New Roman" w:cs="Times New Roman"/>
          <w:sz w:val="28"/>
          <w:szCs w:val="28"/>
          <w:lang w:val="ru-RU"/>
        </w:rPr>
        <w:t xml:space="preserve">критериев </w:t>
      </w:r>
      <w:r w:rsidR="009C79AD" w:rsidRPr="008A214F">
        <w:rPr>
          <w:rStyle w:val="s0"/>
          <w:rFonts w:eastAsia="Times New Roman"/>
          <w:sz w:val="28"/>
          <w:szCs w:val="28"/>
          <w:lang w:val="ru-RU"/>
        </w:rPr>
        <w:t xml:space="preserve">для </w:t>
      </w:r>
      <w:r w:rsidR="004D297A">
        <w:rPr>
          <w:rStyle w:val="s0"/>
          <w:rFonts w:eastAsia="Times New Roman"/>
          <w:sz w:val="28"/>
          <w:szCs w:val="28"/>
          <w:lang w:val="ru-RU"/>
        </w:rPr>
        <w:t>утверждения</w:t>
      </w:r>
      <w:r w:rsidR="009C79AD" w:rsidRPr="008A214F">
        <w:rPr>
          <w:rStyle w:val="s0"/>
          <w:rFonts w:eastAsia="Times New Roman"/>
          <w:sz w:val="28"/>
          <w:szCs w:val="28"/>
          <w:lang w:val="ru-RU"/>
        </w:rPr>
        <w:t xml:space="preserve"> товаров, ввозимых физическими лицами </w:t>
      </w:r>
      <w:r w:rsidR="00C14A8E">
        <w:rPr>
          <w:rFonts w:ascii="Times New Roman" w:hAnsi="Times New Roman" w:cs="Times New Roman"/>
          <w:sz w:val="28"/>
          <w:szCs w:val="28"/>
          <w:lang w:val="ru-RU"/>
        </w:rPr>
        <w:t xml:space="preserve">с территории </w:t>
      </w:r>
      <w:r w:rsidR="00C14A8E" w:rsidRPr="00C14A8E">
        <w:rPr>
          <w:rFonts w:ascii="Times New Roman" w:hAnsi="Times New Roman" w:cs="Times New Roman"/>
          <w:sz w:val="28"/>
          <w:szCs w:val="28"/>
          <w:lang w:val="ru-RU"/>
        </w:rPr>
        <w:t>государств-членов Евразийского экономического союза</w:t>
      </w:r>
      <w:r w:rsidR="009C79AD" w:rsidRPr="008A214F">
        <w:rPr>
          <w:rStyle w:val="s0"/>
          <w:rFonts w:eastAsia="Times New Roman"/>
          <w:sz w:val="28"/>
          <w:szCs w:val="28"/>
          <w:lang w:val="ru-RU"/>
        </w:rPr>
        <w:t xml:space="preserve"> в Казахстан в целях предпринимательской деятельности, а также</w:t>
      </w:r>
      <w:r w:rsidR="00532294">
        <w:rPr>
          <w:rStyle w:val="s0"/>
          <w:rFonts w:eastAsia="Times New Roman"/>
          <w:sz w:val="28"/>
          <w:szCs w:val="28"/>
          <w:lang w:val="ru-RU"/>
        </w:rPr>
        <w:t xml:space="preserve"> </w:t>
      </w:r>
      <w:r w:rsidR="00C14A8E">
        <w:rPr>
          <w:rStyle w:val="s0"/>
          <w:rFonts w:eastAsia="Times New Roman"/>
          <w:sz w:val="28"/>
          <w:szCs w:val="28"/>
          <w:lang w:val="ru-RU"/>
        </w:rPr>
        <w:t>определения</w:t>
      </w:r>
      <w:r w:rsidR="00532294">
        <w:rPr>
          <w:rStyle w:val="s0"/>
          <w:rFonts w:eastAsia="Times New Roman"/>
          <w:sz w:val="28"/>
          <w:szCs w:val="28"/>
          <w:lang w:val="ru-RU"/>
        </w:rPr>
        <w:t xml:space="preserve"> </w:t>
      </w:r>
      <w:r w:rsidR="00C14A8E">
        <w:rPr>
          <w:rStyle w:val="s0"/>
          <w:rFonts w:eastAsia="Times New Roman"/>
          <w:sz w:val="28"/>
          <w:szCs w:val="28"/>
          <w:lang w:val="ru-RU"/>
        </w:rPr>
        <w:t>Правил</w:t>
      </w:r>
      <w:r w:rsidR="009C79AD" w:rsidRPr="008A214F">
        <w:rPr>
          <w:rStyle w:val="s0"/>
          <w:rFonts w:eastAsia="Times New Roman"/>
          <w:sz w:val="28"/>
          <w:szCs w:val="28"/>
          <w:lang w:val="ru-RU"/>
        </w:rPr>
        <w:t xml:space="preserve"> корректировки облагаемого импорта. Ввоз считае</w:t>
      </w:r>
      <w:r w:rsidR="009C79AD">
        <w:rPr>
          <w:rStyle w:val="s0"/>
          <w:rFonts w:eastAsia="Times New Roman"/>
          <w:sz w:val="28"/>
          <w:szCs w:val="28"/>
          <w:lang w:val="ru-RU"/>
        </w:rPr>
        <w:t xml:space="preserve">тся предпринимательским, если </w:t>
      </w:r>
      <w:r w:rsidR="009C79AD" w:rsidRPr="008A214F">
        <w:rPr>
          <w:rStyle w:val="s0"/>
          <w:rFonts w:eastAsia="Times New Roman"/>
          <w:sz w:val="28"/>
          <w:szCs w:val="28"/>
          <w:lang w:val="ru-RU"/>
        </w:rPr>
        <w:t xml:space="preserve">стоимость товаров превышает </w:t>
      </w:r>
      <w:r w:rsidR="00C14A8E">
        <w:rPr>
          <w:rStyle w:val="s0"/>
          <w:rFonts w:eastAsia="Times New Roman"/>
          <w:sz w:val="28"/>
          <w:szCs w:val="28"/>
          <w:lang w:val="ru-RU"/>
        </w:rPr>
        <w:br/>
      </w:r>
      <w:r w:rsidR="00BC4528">
        <w:rPr>
          <w:rStyle w:val="s0"/>
          <w:rFonts w:eastAsia="Times New Roman"/>
          <w:sz w:val="28"/>
          <w:szCs w:val="28"/>
          <w:lang w:val="ru-RU"/>
        </w:rPr>
        <w:t>360</w:t>
      </w:r>
      <w:r w:rsidR="009C79AD" w:rsidRPr="008A214F">
        <w:rPr>
          <w:rStyle w:val="s0"/>
          <w:rFonts w:eastAsia="Times New Roman"/>
          <w:sz w:val="28"/>
          <w:szCs w:val="28"/>
          <w:lang w:val="ru-RU"/>
        </w:rPr>
        <w:t xml:space="preserve">-кратный </w:t>
      </w:r>
      <w:r w:rsidR="00A964D4">
        <w:rPr>
          <w:rStyle w:val="s0"/>
          <w:rFonts w:eastAsia="Times New Roman"/>
          <w:sz w:val="28"/>
          <w:szCs w:val="28"/>
          <w:lang w:val="ru-RU"/>
        </w:rPr>
        <w:t xml:space="preserve">размер </w:t>
      </w:r>
      <w:r w:rsidR="0045560E">
        <w:rPr>
          <w:rStyle w:val="s0"/>
          <w:rFonts w:eastAsia="Times New Roman"/>
          <w:sz w:val="28"/>
          <w:szCs w:val="28"/>
          <w:lang w:val="ru-RU"/>
        </w:rPr>
        <w:t>месячн</w:t>
      </w:r>
      <w:r w:rsidR="00A964D4">
        <w:rPr>
          <w:rStyle w:val="s0"/>
          <w:rFonts w:eastAsia="Times New Roman"/>
          <w:sz w:val="28"/>
          <w:szCs w:val="28"/>
          <w:lang w:val="ru-RU"/>
        </w:rPr>
        <w:t>ого</w:t>
      </w:r>
      <w:r w:rsidR="0045560E">
        <w:rPr>
          <w:rStyle w:val="s0"/>
          <w:rFonts w:eastAsia="Times New Roman"/>
          <w:sz w:val="28"/>
          <w:szCs w:val="28"/>
          <w:lang w:val="ru-RU"/>
        </w:rPr>
        <w:t xml:space="preserve"> расчетн</w:t>
      </w:r>
      <w:r w:rsidR="00A964D4">
        <w:rPr>
          <w:rStyle w:val="s0"/>
          <w:rFonts w:eastAsia="Times New Roman"/>
          <w:sz w:val="28"/>
          <w:szCs w:val="28"/>
          <w:lang w:val="ru-RU"/>
        </w:rPr>
        <w:t>ого</w:t>
      </w:r>
      <w:r w:rsidR="0045560E">
        <w:rPr>
          <w:rStyle w:val="s0"/>
          <w:rFonts w:eastAsia="Times New Roman"/>
          <w:sz w:val="28"/>
          <w:szCs w:val="28"/>
          <w:lang w:val="ru-RU"/>
        </w:rPr>
        <w:t xml:space="preserve"> показател</w:t>
      </w:r>
      <w:r w:rsidR="00A964D4">
        <w:rPr>
          <w:rStyle w:val="s0"/>
          <w:rFonts w:eastAsia="Times New Roman"/>
          <w:sz w:val="28"/>
          <w:szCs w:val="28"/>
          <w:lang w:val="ru-RU"/>
        </w:rPr>
        <w:t>я</w:t>
      </w:r>
      <w:r w:rsidR="009C79AD" w:rsidRPr="008A214F">
        <w:rPr>
          <w:rStyle w:val="s0"/>
          <w:rFonts w:eastAsia="Times New Roman"/>
          <w:sz w:val="28"/>
          <w:szCs w:val="28"/>
          <w:lang w:val="ru-RU"/>
        </w:rPr>
        <w:t xml:space="preserve"> или </w:t>
      </w:r>
      <w:r w:rsidR="009C79AD" w:rsidRPr="00034E10">
        <w:rPr>
          <w:rFonts w:ascii="Times New Roman" w:eastAsia="Times New Roman" w:hAnsi="Times New Roman" w:cs="Times New Roman"/>
          <w:sz w:val="28"/>
          <w:szCs w:val="28"/>
          <w:lang w:val="ru-RU"/>
        </w:rPr>
        <w:t>количество отдельных категорий товаров превышает установленные нормы</w:t>
      </w:r>
      <w:r w:rsidR="009C79AD" w:rsidRPr="008A214F">
        <w:rPr>
          <w:rStyle w:val="s0"/>
          <w:rFonts w:eastAsia="Times New Roman"/>
          <w:sz w:val="28"/>
          <w:szCs w:val="28"/>
          <w:lang w:val="ru-RU"/>
        </w:rPr>
        <w:t xml:space="preserve"> (например, более 2</w:t>
      </w:r>
      <w:r w:rsidR="00C14A8E">
        <w:rPr>
          <w:rStyle w:val="s0"/>
          <w:rFonts w:eastAsia="Times New Roman"/>
          <w:sz w:val="28"/>
          <w:szCs w:val="28"/>
          <w:lang w:val="ru-RU"/>
        </w:rPr>
        <w:t xml:space="preserve"> (двух)</w:t>
      </w:r>
      <w:r w:rsidR="009C79AD" w:rsidRPr="008A214F">
        <w:rPr>
          <w:rStyle w:val="s0"/>
          <w:rFonts w:eastAsia="Times New Roman"/>
          <w:sz w:val="28"/>
          <w:szCs w:val="28"/>
          <w:lang w:val="ru-RU"/>
        </w:rPr>
        <w:t xml:space="preserve"> телефонов, более </w:t>
      </w:r>
      <w:r w:rsidR="009C79AD" w:rsidRPr="009C79AD">
        <w:rPr>
          <w:rStyle w:val="s0"/>
          <w:rFonts w:eastAsia="Times New Roman"/>
          <w:sz w:val="28"/>
          <w:szCs w:val="28"/>
          <w:lang w:val="ru-RU"/>
        </w:rPr>
        <w:t>5</w:t>
      </w:r>
      <w:r w:rsidR="00C14A8E">
        <w:rPr>
          <w:rStyle w:val="s0"/>
          <w:rFonts w:eastAsia="Times New Roman"/>
          <w:sz w:val="28"/>
          <w:szCs w:val="28"/>
          <w:lang w:val="ru-RU"/>
        </w:rPr>
        <w:t xml:space="preserve"> (пяти)</w:t>
      </w:r>
      <w:r w:rsidR="009C79AD" w:rsidRPr="008A214F">
        <w:rPr>
          <w:rStyle w:val="s0"/>
          <w:rFonts w:eastAsia="Times New Roman"/>
          <w:sz w:val="28"/>
          <w:szCs w:val="28"/>
          <w:lang w:val="ru-RU"/>
        </w:rPr>
        <w:t xml:space="preserve"> </w:t>
      </w:r>
      <w:r w:rsidR="009C79AD">
        <w:rPr>
          <w:rStyle w:val="s0"/>
          <w:rFonts w:eastAsia="Times New Roman"/>
          <w:sz w:val="28"/>
          <w:szCs w:val="28"/>
          <w:lang w:val="ru-RU"/>
        </w:rPr>
        <w:t>ювелирных изделий</w:t>
      </w:r>
      <w:r w:rsidR="009C79AD" w:rsidRPr="008A214F">
        <w:rPr>
          <w:rStyle w:val="s0"/>
          <w:rFonts w:eastAsia="Times New Roman"/>
          <w:sz w:val="28"/>
          <w:szCs w:val="28"/>
          <w:lang w:val="ru-RU"/>
        </w:rPr>
        <w:t>). Критерии не распространяются на бывшие в употреблении товары, необходимые в пути или по месту назначения, при наличии признаков использования.</w:t>
      </w:r>
    </w:p>
    <w:p w:rsidR="009C79AD" w:rsidRDefault="009C79AD" w:rsidP="008217E0">
      <w:pPr>
        <w:spacing w:after="0" w:line="240" w:lineRule="auto"/>
        <w:ind w:firstLine="708"/>
        <w:jc w:val="both"/>
        <w:rPr>
          <w:rFonts w:ascii="Times New Roman" w:hAnsi="Times New Roman" w:cs="Times New Roman"/>
          <w:sz w:val="28"/>
          <w:szCs w:val="28"/>
          <w:lang w:val="ru-RU"/>
        </w:rPr>
      </w:pPr>
      <w:r w:rsidRPr="008A214F">
        <w:rPr>
          <w:rStyle w:val="s0"/>
          <w:rFonts w:eastAsia="Times New Roman"/>
          <w:sz w:val="28"/>
          <w:szCs w:val="28"/>
          <w:lang w:val="ru-RU"/>
        </w:rPr>
        <w:t>Корректировка облагаемого импорта производится налогоплательщиком на основании подтверждающих документов, либо по официальным источникам цен и экспертным заключениям при их отсутствии. Органы государственных доходов уведомляют о выявленных расхождениях. Корректировка не проводится в период проверок и обжалования.</w:t>
      </w:r>
    </w:p>
    <w:p w:rsidR="00034E10" w:rsidRPr="00034E10" w:rsidRDefault="00D0103F" w:rsidP="008217E0">
      <w:pPr>
        <w:spacing w:after="0" w:line="240" w:lineRule="auto"/>
        <w:ind w:firstLine="708"/>
        <w:jc w:val="both"/>
        <w:rPr>
          <w:rFonts w:ascii="Times New Roman" w:hAnsi="Times New Roman" w:cs="Times New Roman"/>
          <w:sz w:val="28"/>
          <w:szCs w:val="28"/>
          <w:lang w:val="ru-RU"/>
        </w:rPr>
      </w:pPr>
      <w:r w:rsidRPr="00EC2C60">
        <w:rPr>
          <w:rFonts w:ascii="Times New Roman" w:hAnsi="Times New Roman" w:cs="Times New Roman"/>
          <w:sz w:val="28"/>
          <w:szCs w:val="28"/>
          <w:lang w:val="ru-RU"/>
        </w:rPr>
        <w:t>Ожидаемым результатом Проекта является повышение прозрачности и контроля в системе органов государственных доходов, что позволит снизить уровень теневой экономики, обеспечит эффективное регулирование товарооборота между странами-участников Евразийского экономического союза, которое направлено на недопущение потери бюджета вследствие занижения стоимости импортируемых товаров, а также обеспечение равных конкурентных условий для добросовестных предпринимателей и производителей и прозрачности взаимной торговли со странами-участниками Евразийского экономического союза.</w:t>
      </w:r>
    </w:p>
    <w:p w:rsidR="005F20B8" w:rsidRPr="00613DDE" w:rsidRDefault="005F20B8" w:rsidP="008217E0">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Принятие п</w:t>
      </w:r>
      <w:r w:rsidRPr="00613DDE">
        <w:rPr>
          <w:rFonts w:ascii="Times New Roman" w:hAnsi="Times New Roman" w:cs="Times New Roman"/>
          <w:sz w:val="28"/>
          <w:szCs w:val="28"/>
          <w:lang w:val="ru-RU"/>
        </w:rPr>
        <w:t>роекта приказа не повлечет отрицательных, социально-экономических и (или) иных последствий.</w:t>
      </w:r>
    </w:p>
    <w:p w:rsidR="005F20B8" w:rsidRPr="00613DDE" w:rsidRDefault="005F20B8" w:rsidP="008217E0">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Реализация п</w:t>
      </w:r>
      <w:r w:rsidRPr="00613DDE">
        <w:rPr>
          <w:rFonts w:ascii="Times New Roman" w:hAnsi="Times New Roman" w:cs="Times New Roman"/>
          <w:sz w:val="28"/>
          <w:szCs w:val="28"/>
          <w:lang w:val="ru-RU"/>
        </w:rPr>
        <w:t>роекта приказа не потребует выделения финансовых средств из республиканского бюджета.</w:t>
      </w:r>
    </w:p>
    <w:p w:rsidR="005F20B8" w:rsidRDefault="005F20B8" w:rsidP="008217E0">
      <w:pPr>
        <w:spacing w:after="0"/>
        <w:ind w:firstLine="720"/>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lastRenderedPageBreak/>
        <w:t xml:space="preserve">Проект размещен на интернет-портале открытых нормативных правовых актов </w:t>
      </w:r>
      <w:hyperlink r:id="rId5" w:tgtFrame="_blank" w:history="1">
        <w:r w:rsidRPr="00B440E3">
          <w:rPr>
            <w:rStyle w:val="a3"/>
            <w:rFonts w:ascii="Times New Roman" w:hAnsi="Times New Roman" w:cs="Times New Roman"/>
            <w:color w:val="auto"/>
            <w:sz w:val="28"/>
            <w:szCs w:val="28"/>
            <w:u w:val="none"/>
            <w:lang w:val="ru-RU"/>
          </w:rPr>
          <w:t>____________________________</w:t>
        </w:r>
      </w:hyperlink>
      <w:r w:rsidRPr="009602BC">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_______ 2025 года.</w:t>
      </w:r>
    </w:p>
    <w:p w:rsidR="005F20B8" w:rsidRDefault="005F20B8" w:rsidP="008217E0">
      <w:pPr>
        <w:spacing w:after="0"/>
        <w:ind w:firstLine="720"/>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Срок</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проведения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публичного</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обсуждения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Проекта</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приказа</w:t>
      </w:r>
      <w:r w:rsidRPr="00494E00">
        <w:rPr>
          <w:rFonts w:ascii="Times New Roman" w:hAnsi="Times New Roman" w:cs="Times New Roman"/>
          <w:sz w:val="28"/>
          <w:szCs w:val="28"/>
          <w:lang w:val="ru-RU"/>
        </w:rPr>
        <w:t xml:space="preserve"> – </w:t>
      </w:r>
      <w:r w:rsidRPr="009602BC">
        <w:rPr>
          <w:rFonts w:ascii="Times New Roman" w:hAnsi="Times New Roman" w:cs="Times New Roman"/>
          <w:sz w:val="28"/>
          <w:szCs w:val="28"/>
          <w:lang w:val="ru-RU"/>
        </w:rPr>
        <w:t>до</w:t>
      </w:r>
      <w:r w:rsidRPr="00494E00">
        <w:rPr>
          <w:rFonts w:ascii="Times New Roman" w:hAnsi="Times New Roman" w:cs="Times New Roman"/>
          <w:sz w:val="28"/>
          <w:szCs w:val="28"/>
          <w:lang w:val="ru-RU"/>
        </w:rPr>
        <w:t xml:space="preserve"> _____ </w:t>
      </w:r>
      <w:r>
        <w:rPr>
          <w:rFonts w:ascii="Times New Roman" w:hAnsi="Times New Roman" w:cs="Times New Roman"/>
          <w:sz w:val="28"/>
          <w:szCs w:val="28"/>
          <w:lang w:val="ru-RU"/>
        </w:rPr>
        <w:t xml:space="preserve">            </w:t>
      </w:r>
      <w:r w:rsidRPr="00494E00">
        <w:rPr>
          <w:rFonts w:ascii="Times New Roman" w:hAnsi="Times New Roman" w:cs="Times New Roman"/>
          <w:sz w:val="28"/>
          <w:szCs w:val="28"/>
          <w:lang w:val="ru-RU"/>
        </w:rPr>
        <w:t xml:space="preserve">2025 </w:t>
      </w:r>
      <w:r w:rsidRPr="009602BC">
        <w:rPr>
          <w:rFonts w:ascii="Times New Roman" w:hAnsi="Times New Roman" w:cs="Times New Roman"/>
          <w:sz w:val="28"/>
          <w:szCs w:val="28"/>
          <w:lang w:val="ru-RU"/>
        </w:rPr>
        <w:t>года</w:t>
      </w:r>
      <w:r w:rsidRPr="00494E00">
        <w:rPr>
          <w:rFonts w:ascii="Times New Roman" w:hAnsi="Times New Roman" w:cs="Times New Roman"/>
          <w:sz w:val="28"/>
          <w:szCs w:val="28"/>
          <w:lang w:val="ru-RU"/>
        </w:rPr>
        <w:t>.</w:t>
      </w:r>
    </w:p>
    <w:p w:rsidR="00107904" w:rsidRDefault="00107904" w:rsidP="008217E0">
      <w:pPr>
        <w:spacing w:after="0"/>
        <w:ind w:firstLine="720"/>
        <w:jc w:val="both"/>
        <w:rPr>
          <w:rFonts w:ascii="Times New Roman" w:hAnsi="Times New Roman" w:cs="Times New Roman"/>
          <w:sz w:val="28"/>
          <w:szCs w:val="28"/>
          <w:lang w:val="ru-RU"/>
        </w:rPr>
      </w:pPr>
    </w:p>
    <w:p w:rsidR="00107904" w:rsidRDefault="00107904" w:rsidP="008217E0">
      <w:pPr>
        <w:spacing w:after="0"/>
        <w:rPr>
          <w:rFonts w:ascii="Times New Roman" w:hAnsi="Times New Roman" w:cs="Times New Roman"/>
          <w:sz w:val="28"/>
          <w:szCs w:val="28"/>
          <w:lang w:val="ru-RU"/>
        </w:rPr>
      </w:pPr>
      <w:r>
        <w:rPr>
          <w:rFonts w:ascii="Times New Roman" w:hAnsi="Times New Roman" w:cs="Times New Roman"/>
          <w:sz w:val="28"/>
          <w:szCs w:val="28"/>
          <w:lang w:val="ru-RU"/>
        </w:rPr>
        <w:br w:type="page"/>
      </w:r>
    </w:p>
    <w:p w:rsidR="000D03B9" w:rsidRDefault="000D03B9" w:rsidP="00107904">
      <w:pPr>
        <w:spacing w:after="0"/>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w:t>
      </w:r>
      <w:r w:rsidR="00107904" w:rsidRPr="00107904">
        <w:rPr>
          <w:rFonts w:ascii="Times New Roman" w:hAnsi="Times New Roman" w:cs="Times New Roman"/>
          <w:b/>
          <w:sz w:val="28"/>
          <w:szCs w:val="28"/>
          <w:lang w:val="kk-KZ"/>
        </w:rPr>
        <w:t>Еуразиялық экономикалық одаққа мүше мемлекеттердің аумағынан Қазақстан Республикасының аумағына кәсіпкерлік қызмет мақсатында жеке тұлғалар импорттайтын тауарларды, оның ішінде акцизделетін тауарларды жатқызу өлшемшарттарын, сондай-ақ Еуразиялық экономикалық одаққа мүше мемлекеттердің аумағынан Қазақстан Республикасының аумағына салық салынатын тауарлар импортының мөлшерін түзету қағидаларын бекіту туралы</w:t>
      </w:r>
      <w:r>
        <w:rPr>
          <w:rFonts w:ascii="Times New Roman" w:hAnsi="Times New Roman" w:cs="Times New Roman"/>
          <w:b/>
          <w:sz w:val="28"/>
          <w:szCs w:val="28"/>
          <w:lang w:val="kk-KZ"/>
        </w:rPr>
        <w:t xml:space="preserve">» Қазақстан Республикасы Қаржы министрі бұйрығының жобасына  </w:t>
      </w:r>
    </w:p>
    <w:p w:rsidR="000D03B9" w:rsidRDefault="000D03B9" w:rsidP="00107904">
      <w:pPr>
        <w:spacing w:after="0"/>
        <w:jc w:val="center"/>
        <w:rPr>
          <w:rFonts w:ascii="Times New Roman" w:hAnsi="Times New Roman" w:cs="Times New Roman"/>
          <w:b/>
          <w:sz w:val="28"/>
          <w:szCs w:val="28"/>
          <w:lang w:val="kk-KZ"/>
        </w:rPr>
      </w:pPr>
      <w:r>
        <w:rPr>
          <w:rFonts w:ascii="Times New Roman" w:hAnsi="Times New Roman" w:cs="Times New Roman"/>
          <w:i/>
          <w:sz w:val="28"/>
          <w:szCs w:val="28"/>
          <w:lang w:val="kk-KZ"/>
        </w:rPr>
        <w:t>(бұдан әрі – Жоба)</w:t>
      </w:r>
    </w:p>
    <w:p w:rsidR="000D03B9" w:rsidRDefault="000D03B9" w:rsidP="00107904">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БАСПАСӨЗ ХАБАРЛАМАСЫ</w:t>
      </w:r>
    </w:p>
    <w:p w:rsidR="000D03B9" w:rsidRDefault="000D03B9" w:rsidP="000D03B9">
      <w:pPr>
        <w:spacing w:after="0" w:line="240" w:lineRule="auto"/>
        <w:jc w:val="both"/>
        <w:rPr>
          <w:rFonts w:ascii="Times New Roman" w:hAnsi="Times New Roman" w:cs="Times New Roman"/>
          <w:sz w:val="28"/>
          <w:szCs w:val="28"/>
          <w:lang w:val="kk-KZ"/>
        </w:rPr>
      </w:pPr>
    </w:p>
    <w:p w:rsidR="00107904" w:rsidRDefault="00107904" w:rsidP="000D03B9">
      <w:pPr>
        <w:spacing w:after="0" w:line="240" w:lineRule="auto"/>
        <w:jc w:val="both"/>
        <w:rPr>
          <w:rFonts w:ascii="Times New Roman" w:hAnsi="Times New Roman" w:cs="Times New Roman"/>
          <w:sz w:val="28"/>
          <w:szCs w:val="28"/>
          <w:lang w:val="kk-KZ"/>
        </w:rPr>
      </w:pPr>
    </w:p>
    <w:p w:rsidR="000D03B9" w:rsidRDefault="00AE7B36" w:rsidP="000D03B9">
      <w:pPr>
        <w:spacing w:after="0" w:line="240" w:lineRule="auto"/>
        <w:ind w:firstLine="720"/>
        <w:jc w:val="both"/>
        <w:rPr>
          <w:rFonts w:ascii="Times New Roman" w:hAnsi="Times New Roman" w:cs="Times New Roman"/>
          <w:sz w:val="28"/>
          <w:szCs w:val="28"/>
          <w:lang w:val="kk-KZ"/>
        </w:rPr>
      </w:pPr>
      <w:r w:rsidRPr="00AE7B36">
        <w:rPr>
          <w:rFonts w:ascii="Times New Roman" w:hAnsi="Times New Roman" w:cs="Times New Roman"/>
          <w:sz w:val="28"/>
          <w:szCs w:val="28"/>
          <w:lang w:val="kk-KZ"/>
        </w:rPr>
        <w:t>Жоба Қазақстан Республикасының Салық кодексінің 512-бабының 2) тармақшасына, 535-бабының 2-тармағының 1) тармақшасына және 518-бабының 7-тармағына сәйкес әзірленді.</w:t>
      </w:r>
    </w:p>
    <w:p w:rsidR="000D03B9" w:rsidRDefault="000D03B9" w:rsidP="000D03B9">
      <w:pPr>
        <w:spacing w:after="0" w:line="240" w:lineRule="auto"/>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Жобаның мақсаты кәсіпкерлік қызмет мақсатында ЕАЭО аумағынан жеке тұлағалар әкелетін тауарларды айқындау үшін ашық және түсінікті өлшемдерді енгізу, сондай-ақ салық салынатын импортың мөлшерін түзету тәртібін белгілеу болып табылады. Жеке тұлғалардың ЕАЭО елдерінен Қазақстан аумағына тауарларды әкелуі, егер жыл ішіндегі тауарлардың жалпы құны </w:t>
      </w:r>
      <w:r w:rsidR="00BC4528">
        <w:rPr>
          <w:rFonts w:ascii="Times New Roman" w:hAnsi="Times New Roman" w:cs="Times New Roman"/>
          <w:sz w:val="28"/>
          <w:szCs w:val="28"/>
          <w:lang w:val="kk-KZ"/>
        </w:rPr>
        <w:t>360</w:t>
      </w:r>
      <w:r>
        <w:rPr>
          <w:rFonts w:ascii="Times New Roman" w:hAnsi="Times New Roman" w:cs="Times New Roman"/>
          <w:sz w:val="28"/>
          <w:szCs w:val="28"/>
          <w:lang w:val="kk-KZ"/>
        </w:rPr>
        <w:t xml:space="preserve"> еселенген АЕК-тен асатын болса немесе жекелеген тауар санаттарының саны белгіленген шектерден асатын болса (мысалы, 2 немесе одан да көп ұялы телефон, 1 велосипедтен асатын болса) кәсіпкерлік қызмет мақсатында жүзеге асырылады деп есептеледі. Бұл критерийлер бұрын пайдалануда болған, жол жүру барысында немесе тағайындалған межелі жерге жету үшін, сондай-ақ пайдалану белгілері бар қажетті тауарларға қолданылмайды.</w:t>
      </w:r>
    </w:p>
    <w:p w:rsidR="000D03B9" w:rsidRDefault="000D03B9" w:rsidP="000D03B9">
      <w:pPr>
        <w:spacing w:after="0" w:line="240" w:lineRule="auto"/>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Салық төлеуші салық салынатын импорттың мөлшерін растайтын құжаттардың негізінде өз бетінше түзету жүргізеді. Растайтын құжаттар болмаған жағдайда ресми ақпарат көздерінен алынған баға туралы мәліметтер немесе сараптамалық қорытындылар пайдаланылады. Мемлекеттік кірістер органдары түзетуді жүзеге асырады және салық төлеушіге анықталған сәйкессіздіктерді хабарлайды. Алайда түзету тексеру және шағымдану кезеңінде жүргізілмейі.</w:t>
      </w:r>
    </w:p>
    <w:p w:rsidR="000D03B9" w:rsidRDefault="00D0103F" w:rsidP="000D03B9">
      <w:pPr>
        <w:spacing w:after="0" w:line="240" w:lineRule="auto"/>
        <w:ind w:firstLine="720"/>
        <w:jc w:val="both"/>
        <w:rPr>
          <w:rFonts w:ascii="Times New Roman" w:hAnsi="Times New Roman" w:cs="Times New Roman"/>
          <w:sz w:val="28"/>
          <w:szCs w:val="28"/>
          <w:lang w:val="kk-KZ"/>
        </w:rPr>
      </w:pPr>
      <w:r>
        <w:rPr>
          <w:rFonts w:ascii="Times New Roman" w:eastAsia="Calibri" w:hAnsi="Times New Roman" w:cs="Times New Roman"/>
          <w:sz w:val="28"/>
          <w:szCs w:val="28"/>
          <w:lang w:val="kk-KZ"/>
        </w:rPr>
        <w:t>Жобаның күтілетін нәтижесі мемлекеттік кірістер органдары жүйесіндегі ашықтық пен бақылауды арттыру болып табылады, бұл көлеңкелі экономика деңгейін төмендетуге мүмкіндік береді, Еуразиялық экономикалық одаққа қатысушы елдер арасындағы тауар айналымын тиімді реттеуді қамтамасыз етеді, импортталатын тауарлардың құнын төмендету салдарынан бюджеттің жоғалуына жол бермеуге, сондай-ақ адал кәсіпкерлер мен өндірушілер үшін тең бәсекелестік жағдайларды және Еуразиялық экономикалық одаққа қатысушы елдермен өзара сауданың ашықтығын қамтамасыз етуге бағытталған.</w:t>
      </w:r>
    </w:p>
    <w:p w:rsidR="000D03B9" w:rsidRDefault="000D03B9" w:rsidP="000D03B9">
      <w:pPr>
        <w:spacing w:after="0" w:line="240" w:lineRule="auto"/>
        <w:ind w:firstLine="720"/>
        <w:jc w:val="both"/>
        <w:rPr>
          <w:rFonts w:ascii="Times New Roman" w:hAnsi="Times New Roman" w:cs="Times New Roman"/>
          <w:spacing w:val="2"/>
          <w:sz w:val="28"/>
          <w:szCs w:val="28"/>
          <w:lang w:val="kk-KZ"/>
        </w:rPr>
      </w:pPr>
      <w:r>
        <w:rPr>
          <w:rFonts w:ascii="Times New Roman" w:hAnsi="Times New Roman" w:cs="Times New Roman"/>
          <w:spacing w:val="2"/>
          <w:sz w:val="28"/>
          <w:szCs w:val="28"/>
          <w:lang w:val="kk-KZ"/>
        </w:rPr>
        <w:lastRenderedPageBreak/>
        <w:t>Бұйрық жобасын қабылдау әлеуметтік-экономикалық, құқықтық және (немесе) өзге де теріс салдарға әкелмейді.</w:t>
      </w:r>
    </w:p>
    <w:p w:rsidR="000D03B9" w:rsidRDefault="000D03B9" w:rsidP="000D03B9">
      <w:pPr>
        <w:spacing w:after="0" w:line="240" w:lineRule="auto"/>
        <w:ind w:firstLine="720"/>
        <w:jc w:val="both"/>
        <w:rPr>
          <w:rFonts w:ascii="Times New Roman" w:hAnsi="Times New Roman" w:cs="Times New Roman"/>
          <w:spacing w:val="2"/>
          <w:sz w:val="28"/>
          <w:szCs w:val="28"/>
          <w:lang w:val="kk-KZ"/>
        </w:rPr>
      </w:pPr>
      <w:r>
        <w:rPr>
          <w:rFonts w:ascii="Times New Roman" w:hAnsi="Times New Roman" w:cs="Times New Roman"/>
          <w:spacing w:val="2"/>
          <w:sz w:val="28"/>
          <w:szCs w:val="28"/>
          <w:lang w:val="kk-KZ"/>
        </w:rPr>
        <w:t>Бұйрықтың жобасын іске асыру республикалық бюджеттен қосымша қаржыландыруды талап етпейді.</w:t>
      </w:r>
    </w:p>
    <w:p w:rsidR="000D03B9" w:rsidRDefault="000D03B9" w:rsidP="000D03B9">
      <w:pPr>
        <w:spacing w:after="0" w:line="240" w:lineRule="auto"/>
        <w:ind w:firstLine="720"/>
        <w:jc w:val="both"/>
        <w:rPr>
          <w:rFonts w:ascii="Times New Roman" w:hAnsi="Times New Roman" w:cs="Times New Roman"/>
          <w:spacing w:val="2"/>
          <w:sz w:val="28"/>
          <w:szCs w:val="28"/>
          <w:lang w:val="kk-KZ"/>
        </w:rPr>
      </w:pPr>
      <w:r>
        <w:rPr>
          <w:rFonts w:ascii="Times New Roman" w:hAnsi="Times New Roman" w:cs="Times New Roman"/>
          <w:spacing w:val="2"/>
          <w:sz w:val="28"/>
          <w:szCs w:val="28"/>
          <w:lang w:val="kk-KZ"/>
        </w:rPr>
        <w:t>Бұйрықтың жобасы 2025 жылғы ______ ________________________________ ашық нормативтік құқықтық актілердің интернет-порталында орналастырылған.</w:t>
      </w:r>
    </w:p>
    <w:p w:rsidR="00DF42AF" w:rsidRDefault="000D03B9" w:rsidP="000D03B9">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pacing w:val="2"/>
          <w:sz w:val="28"/>
          <w:szCs w:val="28"/>
          <w:lang w:val="kk-KZ"/>
        </w:rPr>
        <w:t>Бұйрықтың жобасын жария талқылауды өткізу мерзімі – 2025 жылғы ____  дейін.</w:t>
      </w:r>
    </w:p>
    <w:p w:rsidR="00DF42AF" w:rsidRDefault="00DF42AF" w:rsidP="00DF42AF">
      <w:pPr>
        <w:spacing w:after="0"/>
        <w:ind w:firstLine="720"/>
        <w:jc w:val="both"/>
        <w:rPr>
          <w:rFonts w:ascii="Times New Roman" w:hAnsi="Times New Roman" w:cs="Times New Roman"/>
          <w:sz w:val="28"/>
          <w:szCs w:val="28"/>
          <w:lang w:val="kk-KZ"/>
        </w:rPr>
      </w:pPr>
    </w:p>
    <w:p w:rsidR="00EE320E" w:rsidRDefault="00EE320E" w:rsidP="00DF42AF">
      <w:pPr>
        <w:spacing w:after="0"/>
        <w:ind w:firstLine="720"/>
        <w:jc w:val="both"/>
        <w:rPr>
          <w:rFonts w:ascii="Times New Roman" w:hAnsi="Times New Roman" w:cs="Times New Roman"/>
          <w:sz w:val="28"/>
          <w:szCs w:val="28"/>
          <w:lang w:val="kk-KZ"/>
        </w:rPr>
      </w:pPr>
    </w:p>
    <w:p w:rsidR="00EE320E" w:rsidRDefault="00EE320E"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0D03B9" w:rsidRDefault="000D03B9" w:rsidP="00DF42AF">
      <w:pPr>
        <w:spacing w:after="0"/>
        <w:ind w:firstLine="720"/>
        <w:jc w:val="both"/>
        <w:rPr>
          <w:rFonts w:ascii="Times New Roman" w:hAnsi="Times New Roman" w:cs="Times New Roman"/>
          <w:sz w:val="28"/>
          <w:szCs w:val="28"/>
          <w:lang w:val="kk-KZ"/>
        </w:rPr>
      </w:pPr>
    </w:p>
    <w:p w:rsidR="00EE320E" w:rsidRDefault="00EE320E" w:rsidP="00DF42AF">
      <w:pPr>
        <w:spacing w:after="0"/>
        <w:ind w:firstLine="720"/>
        <w:jc w:val="both"/>
        <w:rPr>
          <w:rFonts w:ascii="Times New Roman" w:hAnsi="Times New Roman" w:cs="Times New Roman"/>
          <w:sz w:val="28"/>
          <w:szCs w:val="28"/>
          <w:lang w:val="kk-KZ"/>
        </w:rPr>
      </w:pPr>
    </w:p>
    <w:p w:rsidR="00DF42AF" w:rsidRPr="0068041A" w:rsidRDefault="00DF42AF" w:rsidP="006E426D">
      <w:pPr>
        <w:pStyle w:val="2"/>
        <w:pBdr>
          <w:bottom w:val="single" w:sz="4" w:space="31" w:color="FFFFFF"/>
        </w:pBdr>
        <w:spacing w:after="0" w:line="240" w:lineRule="auto"/>
        <w:ind w:firstLine="709"/>
        <w:contextualSpacing/>
        <w:jc w:val="both"/>
        <w:rPr>
          <w:rFonts w:ascii="Times New Roman" w:hAnsi="Times New Roman"/>
          <w:sz w:val="28"/>
          <w:szCs w:val="28"/>
          <w:lang w:val="kk-KZ"/>
        </w:rPr>
      </w:pPr>
    </w:p>
    <w:p w:rsidR="008B108A" w:rsidRPr="008B108A" w:rsidRDefault="008B108A" w:rsidP="00107904">
      <w:pPr>
        <w:spacing w:after="0" w:line="240" w:lineRule="auto"/>
        <w:jc w:val="center"/>
        <w:rPr>
          <w:rFonts w:ascii="Times New Roman" w:hAnsi="Times New Roman" w:cs="Times New Roman"/>
          <w:b/>
          <w:sz w:val="28"/>
          <w:szCs w:val="28"/>
        </w:rPr>
      </w:pPr>
      <w:r w:rsidRPr="008B108A">
        <w:rPr>
          <w:rFonts w:ascii="Times New Roman" w:hAnsi="Times New Roman" w:cs="Times New Roman"/>
          <w:b/>
          <w:sz w:val="28"/>
          <w:szCs w:val="28"/>
        </w:rPr>
        <w:lastRenderedPageBreak/>
        <w:t>PRESS RELEASE</w:t>
      </w:r>
    </w:p>
    <w:p w:rsidR="008B108A" w:rsidRPr="008B108A" w:rsidRDefault="008B108A" w:rsidP="00107904">
      <w:pPr>
        <w:spacing w:after="0" w:line="240" w:lineRule="auto"/>
        <w:jc w:val="center"/>
        <w:rPr>
          <w:rFonts w:ascii="Times New Roman" w:hAnsi="Times New Roman" w:cs="Times New Roman"/>
          <w:b/>
          <w:sz w:val="28"/>
          <w:szCs w:val="28"/>
        </w:rPr>
      </w:pPr>
      <w:r w:rsidRPr="008B108A">
        <w:rPr>
          <w:rFonts w:ascii="Times New Roman" w:hAnsi="Times New Roman" w:cs="Times New Roman"/>
          <w:b/>
          <w:sz w:val="28"/>
          <w:szCs w:val="28"/>
        </w:rPr>
        <w:t xml:space="preserve">to the draft order of the Minister of Finance of the Republic of Kazakhstan  </w:t>
      </w:r>
    </w:p>
    <w:p w:rsidR="008B108A" w:rsidRPr="007C7246" w:rsidRDefault="007C7246" w:rsidP="00107904">
      <w:pPr>
        <w:spacing w:after="0" w:line="240" w:lineRule="auto"/>
        <w:jc w:val="center"/>
        <w:rPr>
          <w:rFonts w:ascii="Times New Roman" w:hAnsi="Times New Roman" w:cs="Times New Roman"/>
          <w:b/>
          <w:sz w:val="28"/>
          <w:szCs w:val="28"/>
        </w:rPr>
      </w:pPr>
      <w:r w:rsidRPr="007C7246">
        <w:rPr>
          <w:rFonts w:ascii="Times New Roman" w:hAnsi="Times New Roman" w:cs="Times New Roman"/>
          <w:b/>
          <w:sz w:val="28"/>
          <w:szCs w:val="28"/>
        </w:rPr>
        <w:t>«</w:t>
      </w:r>
      <w:r w:rsidR="00107904" w:rsidRPr="00107904">
        <w:rPr>
          <w:rFonts w:ascii="Times New Roman" w:hAnsi="Times New Roman" w:cs="Times New Roman"/>
          <w:b/>
          <w:sz w:val="28"/>
          <w:szCs w:val="28"/>
        </w:rPr>
        <w:t>On the approval of the Criteria for classifying goods, including excisable goods, as goods imported by individuals for entrepreneurial purposes into the territory of the Republic of Kazakhstan from the territory of the member states of the Eurasian Economic Union,</w:t>
      </w:r>
      <w:r w:rsidR="00107904">
        <w:rPr>
          <w:rFonts w:ascii="Times New Roman" w:hAnsi="Times New Roman" w:cs="Times New Roman"/>
          <w:b/>
          <w:sz w:val="28"/>
          <w:szCs w:val="28"/>
          <w:lang w:val="kk-KZ"/>
        </w:rPr>
        <w:t xml:space="preserve"> </w:t>
      </w:r>
      <w:r w:rsidR="00107904" w:rsidRPr="00107904">
        <w:rPr>
          <w:rFonts w:ascii="Times New Roman" w:hAnsi="Times New Roman" w:cs="Times New Roman"/>
          <w:b/>
          <w:sz w:val="28"/>
          <w:szCs w:val="28"/>
        </w:rPr>
        <w:t>as well as the Rules for adjusting the amount of taxable imports of goods into the territory of the Republic of Kazakhstan from the territory of the member states of the Eurasian Economic Union</w:t>
      </w:r>
      <w:r w:rsidRPr="007C7246">
        <w:rPr>
          <w:rFonts w:ascii="Times New Roman" w:hAnsi="Times New Roman" w:cs="Times New Roman"/>
          <w:b/>
          <w:sz w:val="28"/>
          <w:szCs w:val="28"/>
        </w:rPr>
        <w:t>»</w:t>
      </w:r>
    </w:p>
    <w:p w:rsidR="008B108A" w:rsidRPr="00107904" w:rsidRDefault="008B108A" w:rsidP="00107904">
      <w:pPr>
        <w:spacing w:after="0" w:line="240" w:lineRule="auto"/>
        <w:jc w:val="center"/>
        <w:rPr>
          <w:rFonts w:ascii="Times New Roman" w:hAnsi="Times New Roman" w:cs="Times New Roman"/>
          <w:i/>
          <w:sz w:val="28"/>
          <w:szCs w:val="28"/>
        </w:rPr>
      </w:pPr>
      <w:r w:rsidRPr="00107904">
        <w:rPr>
          <w:rFonts w:ascii="Times New Roman" w:hAnsi="Times New Roman" w:cs="Times New Roman"/>
          <w:i/>
          <w:sz w:val="28"/>
          <w:szCs w:val="28"/>
        </w:rPr>
        <w:t>(hereinafter – the Draft)</w:t>
      </w:r>
    </w:p>
    <w:p w:rsidR="008B108A" w:rsidRDefault="008B108A" w:rsidP="008B108A">
      <w:pPr>
        <w:pStyle w:val="a7"/>
        <w:jc w:val="both"/>
        <w:rPr>
          <w:rFonts w:ascii="Times New Roman" w:hAnsi="Times New Roman" w:cs="Times New Roman"/>
          <w:sz w:val="28"/>
        </w:rPr>
      </w:pPr>
    </w:p>
    <w:p w:rsidR="00107904" w:rsidRPr="008B108A" w:rsidRDefault="00107904" w:rsidP="008B108A">
      <w:pPr>
        <w:pStyle w:val="a7"/>
        <w:jc w:val="both"/>
        <w:rPr>
          <w:rFonts w:ascii="Times New Roman" w:hAnsi="Times New Roman" w:cs="Times New Roman"/>
          <w:sz w:val="28"/>
        </w:rPr>
      </w:pPr>
    </w:p>
    <w:p w:rsidR="008B108A" w:rsidRPr="008B108A" w:rsidRDefault="00AE7B36" w:rsidP="008B108A">
      <w:pPr>
        <w:pStyle w:val="a7"/>
        <w:ind w:firstLine="709"/>
        <w:jc w:val="both"/>
        <w:rPr>
          <w:rFonts w:ascii="Times New Roman" w:hAnsi="Times New Roman" w:cs="Times New Roman"/>
          <w:sz w:val="28"/>
        </w:rPr>
      </w:pPr>
      <w:r w:rsidRPr="00AE7B36">
        <w:rPr>
          <w:rFonts w:ascii="Times New Roman" w:hAnsi="Times New Roman" w:cs="Times New Roman"/>
          <w:sz w:val="28"/>
        </w:rPr>
        <w:t>The Project has been developed in accordance with subparagraph 2) of Article 512, subparagraph 1) of paragraph 2 of Article 535, and paragraph 7 of Article 518 of the Tax Code of the Republic of Kazakhstan.</w:t>
      </w:r>
    </w:p>
    <w:p w:rsidR="008B108A" w:rsidRPr="008B108A" w:rsidRDefault="008B108A" w:rsidP="008B108A">
      <w:pPr>
        <w:pStyle w:val="a7"/>
        <w:ind w:firstLine="709"/>
        <w:jc w:val="both"/>
        <w:rPr>
          <w:rFonts w:ascii="Times New Roman" w:hAnsi="Times New Roman" w:cs="Times New Roman"/>
          <w:sz w:val="28"/>
        </w:rPr>
      </w:pPr>
      <w:r w:rsidRPr="008B108A">
        <w:rPr>
          <w:rFonts w:ascii="Times New Roman" w:hAnsi="Times New Roman" w:cs="Times New Roman"/>
          <w:sz w:val="28"/>
        </w:rPr>
        <w:t xml:space="preserve">The purpose of the Draft is to introduce transparent and clear criteria for determining goods imported by individuals from the EAEU into Kazakhstan for entrepreneurial purposes, as well as the procedure for adjusting taxable imports. Importation is </w:t>
      </w:r>
      <w:r w:rsidR="00C05EDC" w:rsidRPr="00C05EDC">
        <w:rPr>
          <w:rFonts w:ascii="Times New Roman" w:hAnsi="Times New Roman" w:cs="Times New Roman"/>
          <w:sz w:val="28"/>
        </w:rPr>
        <w:t>con</w:t>
      </w:r>
      <w:bookmarkStart w:id="0" w:name="_GoBack"/>
      <w:bookmarkEnd w:id="0"/>
      <w:r w:rsidR="00C05EDC" w:rsidRPr="00C05EDC">
        <w:rPr>
          <w:rFonts w:ascii="Times New Roman" w:hAnsi="Times New Roman" w:cs="Times New Roman"/>
          <w:sz w:val="28"/>
        </w:rPr>
        <w:t>sidered entrepreneurial if the value of the goods exceeds 360 times the Monthly Calculation Index (MCI) or if the quantity of certain categories of goods exceeds the established norms (for example, more than 2 (two) mobile phones, more than 5 (five) jewelry items)</w:t>
      </w:r>
      <w:r w:rsidRPr="008B108A">
        <w:rPr>
          <w:rFonts w:ascii="Times New Roman" w:hAnsi="Times New Roman" w:cs="Times New Roman"/>
          <w:sz w:val="28"/>
        </w:rPr>
        <w:t>. The criteria do not apply to used goods necessary en route or at the destination, p</w:t>
      </w:r>
      <w:r>
        <w:rPr>
          <w:rFonts w:ascii="Times New Roman" w:hAnsi="Times New Roman" w:cs="Times New Roman"/>
          <w:sz w:val="28"/>
        </w:rPr>
        <w:t>rovided there are signs of use.</w:t>
      </w:r>
    </w:p>
    <w:p w:rsidR="008B108A" w:rsidRPr="008B108A" w:rsidRDefault="008B108A" w:rsidP="008B108A">
      <w:pPr>
        <w:pStyle w:val="a7"/>
        <w:ind w:firstLine="709"/>
        <w:jc w:val="both"/>
        <w:rPr>
          <w:rFonts w:ascii="Times New Roman" w:hAnsi="Times New Roman" w:cs="Times New Roman"/>
          <w:sz w:val="28"/>
        </w:rPr>
      </w:pPr>
      <w:r w:rsidRPr="008B108A">
        <w:rPr>
          <w:rFonts w:ascii="Times New Roman" w:hAnsi="Times New Roman" w:cs="Times New Roman"/>
          <w:sz w:val="28"/>
        </w:rPr>
        <w:t>Adjustment of taxable imports is carried out by the taxpayer on the basis of supporting documents, or, in their absence, according to official price sources and expert opinions. The state revenue authorities notify about identified discrepancies. Adjustment is not carried</w:t>
      </w:r>
      <w:r>
        <w:rPr>
          <w:rFonts w:ascii="Times New Roman" w:hAnsi="Times New Roman" w:cs="Times New Roman"/>
          <w:sz w:val="28"/>
        </w:rPr>
        <w:t xml:space="preserve"> out during audits and appeals.</w:t>
      </w:r>
    </w:p>
    <w:p w:rsidR="008B108A" w:rsidRPr="008B108A" w:rsidRDefault="00D0103F" w:rsidP="008B108A">
      <w:pPr>
        <w:pStyle w:val="a7"/>
        <w:ind w:firstLine="709"/>
        <w:jc w:val="both"/>
        <w:rPr>
          <w:rFonts w:ascii="Times New Roman" w:hAnsi="Times New Roman" w:cs="Times New Roman"/>
          <w:sz w:val="28"/>
        </w:rPr>
      </w:pPr>
      <w:r w:rsidRPr="00760BAD">
        <w:rPr>
          <w:rFonts w:ascii="Times New Roman" w:hAnsi="Times New Roman" w:cs="Times New Roman"/>
          <w:sz w:val="28"/>
          <w:szCs w:val="28"/>
          <w:lang w:val="kk-KZ"/>
        </w:rPr>
        <w:t>The expected outcome of the Draft is an increase in transparency and control within the system of state revenue bodies, which will reduce the level of the shadow economy, ensure effective regulation of trade turnover between the member states of the Eurasian Economic Union, prevent budget losses due to undervaluation of imported goods, and provide equal competitive conditions for bona fide entrepreneurs and producers, as well as transparency of mutual trade with the member states of the Eurasian Economic Union.</w:t>
      </w:r>
    </w:p>
    <w:p w:rsidR="008B108A" w:rsidRPr="008B108A" w:rsidRDefault="008B108A" w:rsidP="008B108A">
      <w:pPr>
        <w:pStyle w:val="a7"/>
        <w:ind w:firstLine="709"/>
        <w:jc w:val="both"/>
        <w:rPr>
          <w:rFonts w:ascii="Times New Roman" w:hAnsi="Times New Roman" w:cs="Times New Roman"/>
          <w:sz w:val="28"/>
        </w:rPr>
      </w:pPr>
      <w:r w:rsidRPr="008B108A">
        <w:rPr>
          <w:rFonts w:ascii="Times New Roman" w:hAnsi="Times New Roman" w:cs="Times New Roman"/>
          <w:sz w:val="28"/>
        </w:rPr>
        <w:t>Adoption of the Draft order will not entail negative socio-</w:t>
      </w:r>
      <w:r>
        <w:rPr>
          <w:rFonts w:ascii="Times New Roman" w:hAnsi="Times New Roman" w:cs="Times New Roman"/>
          <w:sz w:val="28"/>
        </w:rPr>
        <w:t>economic or other consequences.</w:t>
      </w:r>
    </w:p>
    <w:p w:rsidR="008B108A" w:rsidRPr="008B108A" w:rsidRDefault="008B108A" w:rsidP="008B108A">
      <w:pPr>
        <w:pStyle w:val="a7"/>
        <w:ind w:firstLine="709"/>
        <w:jc w:val="both"/>
        <w:rPr>
          <w:rFonts w:ascii="Times New Roman" w:hAnsi="Times New Roman" w:cs="Times New Roman"/>
          <w:sz w:val="28"/>
        </w:rPr>
      </w:pPr>
      <w:r w:rsidRPr="008B108A">
        <w:rPr>
          <w:rFonts w:ascii="Times New Roman" w:hAnsi="Times New Roman" w:cs="Times New Roman"/>
          <w:sz w:val="28"/>
        </w:rPr>
        <w:t>Implementation of the Draft order will not require allocation of funds</w:t>
      </w:r>
      <w:r>
        <w:rPr>
          <w:rFonts w:ascii="Times New Roman" w:hAnsi="Times New Roman" w:cs="Times New Roman"/>
          <w:sz w:val="28"/>
        </w:rPr>
        <w:t xml:space="preserve"> from the republican budget.</w:t>
      </w:r>
    </w:p>
    <w:p w:rsidR="008B108A" w:rsidRPr="008B108A" w:rsidRDefault="008B108A" w:rsidP="008B108A">
      <w:pPr>
        <w:pStyle w:val="a7"/>
        <w:ind w:firstLine="709"/>
        <w:jc w:val="both"/>
        <w:rPr>
          <w:rFonts w:ascii="Times New Roman" w:hAnsi="Times New Roman" w:cs="Times New Roman"/>
          <w:sz w:val="28"/>
        </w:rPr>
      </w:pPr>
      <w:r w:rsidRPr="008B108A">
        <w:rPr>
          <w:rFonts w:ascii="Times New Roman" w:hAnsi="Times New Roman" w:cs="Times New Roman"/>
          <w:sz w:val="28"/>
        </w:rPr>
        <w:t>The Draft order is posted on the Internet portal of open normative legal acts ____________________________  _______ 2025.</w:t>
      </w:r>
    </w:p>
    <w:p w:rsidR="008B108A" w:rsidRPr="008B108A" w:rsidRDefault="008B108A" w:rsidP="008B108A">
      <w:pPr>
        <w:pStyle w:val="a7"/>
        <w:ind w:firstLine="709"/>
        <w:jc w:val="both"/>
        <w:rPr>
          <w:rFonts w:ascii="Times New Roman" w:hAnsi="Times New Roman" w:cs="Times New Roman"/>
          <w:sz w:val="28"/>
        </w:rPr>
      </w:pPr>
    </w:p>
    <w:p w:rsidR="00B51483" w:rsidRPr="008B108A" w:rsidRDefault="008B108A" w:rsidP="008B108A">
      <w:pPr>
        <w:pStyle w:val="a7"/>
        <w:ind w:firstLine="709"/>
        <w:jc w:val="both"/>
        <w:rPr>
          <w:rFonts w:ascii="Times New Roman" w:hAnsi="Times New Roman" w:cs="Times New Roman"/>
          <w:sz w:val="28"/>
          <w:lang w:val="kk-KZ"/>
        </w:rPr>
      </w:pPr>
      <w:r w:rsidRPr="008B108A">
        <w:rPr>
          <w:rFonts w:ascii="Times New Roman" w:hAnsi="Times New Roman" w:cs="Times New Roman"/>
          <w:sz w:val="28"/>
        </w:rPr>
        <w:t>The period for public discussion of the Draft order is until _____ 2025.</w:t>
      </w:r>
    </w:p>
    <w:sectPr w:rsidR="00B51483" w:rsidRPr="008B108A" w:rsidSect="00535DEB">
      <w:pgSz w:w="12240" w:h="15840"/>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4E10"/>
    <w:rsid w:val="0006091E"/>
    <w:rsid w:val="00061B26"/>
    <w:rsid w:val="00067B9E"/>
    <w:rsid w:val="000C0BC7"/>
    <w:rsid w:val="000C7850"/>
    <w:rsid w:val="000D03B9"/>
    <w:rsid w:val="00107904"/>
    <w:rsid w:val="00150D55"/>
    <w:rsid w:val="00154CEF"/>
    <w:rsid w:val="00187CE6"/>
    <w:rsid w:val="001A53B3"/>
    <w:rsid w:val="001F792B"/>
    <w:rsid w:val="0027412D"/>
    <w:rsid w:val="00292AA1"/>
    <w:rsid w:val="002F4D6F"/>
    <w:rsid w:val="0030079D"/>
    <w:rsid w:val="00306196"/>
    <w:rsid w:val="00383B57"/>
    <w:rsid w:val="00384233"/>
    <w:rsid w:val="003A0B4C"/>
    <w:rsid w:val="003F7D8E"/>
    <w:rsid w:val="00445A07"/>
    <w:rsid w:val="0045560E"/>
    <w:rsid w:val="00494E00"/>
    <w:rsid w:val="004A6DA3"/>
    <w:rsid w:val="004B6383"/>
    <w:rsid w:val="004C2B24"/>
    <w:rsid w:val="004D297A"/>
    <w:rsid w:val="00532294"/>
    <w:rsid w:val="00535DEB"/>
    <w:rsid w:val="00543A60"/>
    <w:rsid w:val="005F20B8"/>
    <w:rsid w:val="005F69A9"/>
    <w:rsid w:val="00627BEC"/>
    <w:rsid w:val="00635B3C"/>
    <w:rsid w:val="00642C8C"/>
    <w:rsid w:val="006478B7"/>
    <w:rsid w:val="006801F4"/>
    <w:rsid w:val="0068041A"/>
    <w:rsid w:val="006B5D9C"/>
    <w:rsid w:val="006E426D"/>
    <w:rsid w:val="007146B9"/>
    <w:rsid w:val="00732888"/>
    <w:rsid w:val="00750B21"/>
    <w:rsid w:val="00777675"/>
    <w:rsid w:val="0079612E"/>
    <w:rsid w:val="007C31B9"/>
    <w:rsid w:val="007C7246"/>
    <w:rsid w:val="007E25BD"/>
    <w:rsid w:val="00800267"/>
    <w:rsid w:val="008217E0"/>
    <w:rsid w:val="008342F4"/>
    <w:rsid w:val="008938F7"/>
    <w:rsid w:val="008A0042"/>
    <w:rsid w:val="008A214F"/>
    <w:rsid w:val="008A7145"/>
    <w:rsid w:val="008B108A"/>
    <w:rsid w:val="008D11C8"/>
    <w:rsid w:val="008E2B34"/>
    <w:rsid w:val="00907383"/>
    <w:rsid w:val="00914015"/>
    <w:rsid w:val="009157B6"/>
    <w:rsid w:val="009264AE"/>
    <w:rsid w:val="009602BC"/>
    <w:rsid w:val="00965E0A"/>
    <w:rsid w:val="00971C4A"/>
    <w:rsid w:val="009C79AD"/>
    <w:rsid w:val="009F1588"/>
    <w:rsid w:val="009F6795"/>
    <w:rsid w:val="009F6E9C"/>
    <w:rsid w:val="00A6129E"/>
    <w:rsid w:val="00A964D4"/>
    <w:rsid w:val="00AE7B36"/>
    <w:rsid w:val="00B0628A"/>
    <w:rsid w:val="00B1440E"/>
    <w:rsid w:val="00B365D7"/>
    <w:rsid w:val="00B440E3"/>
    <w:rsid w:val="00B51483"/>
    <w:rsid w:val="00BC4528"/>
    <w:rsid w:val="00C049C8"/>
    <w:rsid w:val="00C05EDC"/>
    <w:rsid w:val="00C12E0E"/>
    <w:rsid w:val="00C14A8E"/>
    <w:rsid w:val="00C21207"/>
    <w:rsid w:val="00C25C45"/>
    <w:rsid w:val="00C31741"/>
    <w:rsid w:val="00C7135C"/>
    <w:rsid w:val="00C72EDC"/>
    <w:rsid w:val="00C83316"/>
    <w:rsid w:val="00C84399"/>
    <w:rsid w:val="00CB0D03"/>
    <w:rsid w:val="00CE38F0"/>
    <w:rsid w:val="00CF6D83"/>
    <w:rsid w:val="00D0103F"/>
    <w:rsid w:val="00D07FAA"/>
    <w:rsid w:val="00D25553"/>
    <w:rsid w:val="00DA5A97"/>
    <w:rsid w:val="00DE3EE2"/>
    <w:rsid w:val="00DF42AF"/>
    <w:rsid w:val="00E0535D"/>
    <w:rsid w:val="00EB5DFE"/>
    <w:rsid w:val="00ED5AEC"/>
    <w:rsid w:val="00EE320E"/>
    <w:rsid w:val="00EE4836"/>
    <w:rsid w:val="00EF0C7A"/>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AE7E5"/>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character" w:customStyle="1" w:styleId="s0">
    <w:name w:val="s0"/>
    <w:basedOn w:val="a0"/>
    <w:rsid w:val="00034E10"/>
    <w:rPr>
      <w:rFonts w:ascii="Times New Roman" w:hAnsi="Times New Roman" w:cs="Times New Roman" w:hint="default"/>
      <w:b w:val="0"/>
      <w:bCs w:val="0"/>
      <w:i w:val="0"/>
      <w:iCs w:val="0"/>
      <w:color w:val="000000"/>
    </w:rPr>
  </w:style>
  <w:style w:type="paragraph" w:styleId="a7">
    <w:name w:val="No Spacing"/>
    <w:uiPriority w:val="1"/>
    <w:qFormat/>
    <w:rsid w:val="008B10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5648">
      <w:bodyDiv w:val="1"/>
      <w:marLeft w:val="0"/>
      <w:marRight w:val="0"/>
      <w:marTop w:val="0"/>
      <w:marBottom w:val="0"/>
      <w:divBdr>
        <w:top w:val="none" w:sz="0" w:space="0" w:color="auto"/>
        <w:left w:val="none" w:sz="0" w:space="0" w:color="auto"/>
        <w:bottom w:val="none" w:sz="0" w:space="0" w:color="auto"/>
        <w:right w:val="none" w:sz="0" w:space="0" w:color="auto"/>
      </w:divBdr>
      <w:divsChild>
        <w:div w:id="881475413">
          <w:marLeft w:val="0"/>
          <w:marRight w:val="0"/>
          <w:marTop w:val="0"/>
          <w:marBottom w:val="0"/>
          <w:divBdr>
            <w:top w:val="none" w:sz="0" w:space="0" w:color="auto"/>
            <w:left w:val="none" w:sz="0" w:space="0" w:color="auto"/>
            <w:bottom w:val="none" w:sz="0" w:space="0" w:color="auto"/>
            <w:right w:val="none" w:sz="0" w:space="0" w:color="auto"/>
          </w:divBdr>
          <w:divsChild>
            <w:div w:id="5527085">
              <w:marLeft w:val="0"/>
              <w:marRight w:val="0"/>
              <w:marTop w:val="0"/>
              <w:marBottom w:val="0"/>
              <w:divBdr>
                <w:top w:val="none" w:sz="0" w:space="0" w:color="auto"/>
                <w:left w:val="none" w:sz="0" w:space="0" w:color="auto"/>
                <w:bottom w:val="none" w:sz="0" w:space="0" w:color="auto"/>
                <w:right w:val="none" w:sz="0" w:space="0" w:color="auto"/>
              </w:divBdr>
            </w:div>
            <w:div w:id="481310998">
              <w:marLeft w:val="0"/>
              <w:marRight w:val="0"/>
              <w:marTop w:val="0"/>
              <w:marBottom w:val="0"/>
              <w:divBdr>
                <w:top w:val="none" w:sz="0" w:space="0" w:color="auto"/>
                <w:left w:val="none" w:sz="0" w:space="0" w:color="auto"/>
                <w:bottom w:val="none" w:sz="0" w:space="0" w:color="auto"/>
                <w:right w:val="none" w:sz="0" w:space="0" w:color="auto"/>
              </w:divBdr>
            </w:div>
            <w:div w:id="539439265">
              <w:marLeft w:val="0"/>
              <w:marRight w:val="0"/>
              <w:marTop w:val="0"/>
              <w:marBottom w:val="0"/>
              <w:divBdr>
                <w:top w:val="none" w:sz="0" w:space="0" w:color="auto"/>
                <w:left w:val="none" w:sz="0" w:space="0" w:color="auto"/>
                <w:bottom w:val="none" w:sz="0" w:space="0" w:color="auto"/>
                <w:right w:val="none" w:sz="0" w:space="0" w:color="auto"/>
              </w:divBdr>
            </w:div>
            <w:div w:id="436102914">
              <w:marLeft w:val="0"/>
              <w:marRight w:val="0"/>
              <w:marTop w:val="0"/>
              <w:marBottom w:val="0"/>
              <w:divBdr>
                <w:top w:val="none" w:sz="0" w:space="0" w:color="auto"/>
                <w:left w:val="none" w:sz="0" w:space="0" w:color="auto"/>
                <w:bottom w:val="none" w:sz="0" w:space="0" w:color="auto"/>
                <w:right w:val="none" w:sz="0" w:space="0" w:color="auto"/>
              </w:divBdr>
            </w:div>
            <w:div w:id="1899315970">
              <w:marLeft w:val="0"/>
              <w:marRight w:val="0"/>
              <w:marTop w:val="0"/>
              <w:marBottom w:val="0"/>
              <w:divBdr>
                <w:top w:val="none" w:sz="0" w:space="0" w:color="auto"/>
                <w:left w:val="none" w:sz="0" w:space="0" w:color="auto"/>
                <w:bottom w:val="none" w:sz="0" w:space="0" w:color="auto"/>
                <w:right w:val="none" w:sz="0" w:space="0" w:color="auto"/>
              </w:divBdr>
            </w:div>
          </w:divsChild>
        </w:div>
        <w:div w:id="750586961">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202960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alacts.egov.kz/npa/view?id=1548762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Pages>
  <Words>1229</Words>
  <Characters>7007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Жайлауов Ерлен Сакенович</cp:lastModifiedBy>
  <cp:revision>69</cp:revision>
  <cp:lastPrinted>2025-08-27T05:34:00Z</cp:lastPrinted>
  <dcterms:created xsi:type="dcterms:W3CDTF">2025-05-12T12:22:00Z</dcterms:created>
  <dcterms:modified xsi:type="dcterms:W3CDTF">2025-10-07T14:54:00Z</dcterms:modified>
</cp:coreProperties>
</file>